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在学前儿童教育中怎样运用图片</w:t>
      </w:r>
    </w:p>
    <w:p>
      <w:r>
        <w:rPr>
          <w:rFonts w:ascii="宋体" w:hAnsi="宋体" w:eastAsia="宋体"/>
          <w:sz w:val="24"/>
        </w:rPr>
        <w:t>（苏）茹科夫斯卡娅（Р.И.Жуковская）著；张铭盘译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在学前儿童教育中怎样运用图片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（苏）茹科夫斯卡娅（Р.И.Жуковская）著；张铭盘译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学前教育-图片-应用 图片-应用-学前教育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本书出售、求购地址：https://www.jiaokey.com/book/detail/12358476.html</w:t>
      </w:r>
    </w:p>
    <w:p>
      <w:r>
        <w:t>更多相关图书推荐：https://www.jiaokey.com</w:t>
      </w:r>
    </w:p>
    <w:p>
      <w:r>
        <w:t>（苏）茹科夫斯卡娅（Р.И.Жуковская）著；张铭盘译 其他作品：https://www.jiaokey.com/tag/（苏）茹科夫斯卡娅（Р.И.Жуковская）著；张铭盘译.html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关键词搜索：https://www.jiaokey.com/tag/学前教育-图片-应用 图片-应用-学前教育.html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