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幼儿园创造性游戏</w:t>
      </w:r>
    </w:p>
    <w:p>
      <w:r>
        <w:rPr>
          <w:rFonts w:ascii="宋体" w:hAnsi="宋体" w:eastAsia="宋体"/>
          <w:sz w:val="24"/>
        </w:rPr>
        <w:t>（苏）明哲里茨卡雅（Д.В.Ммнджерицкая），（苏）塔齐舍娃（Е.Д.Татишева）编撰；毕慎夫译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幼儿园创造性游戏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（苏）明哲里茨卡雅（Д.В.Ммнджерицкая），（苏）塔齐舍娃（Е.Д.Татишева）编撰；毕慎夫译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本书出售、求购地址：https://www.jiaokey.com/book/detail/12358447.html</w:t>
      </w:r>
    </w:p>
    <w:p>
      <w:r>
        <w:t>更多相关图书推荐：https://www.jiaokey.com</w:t>
      </w:r>
    </w:p>
    <w:p>
      <w:r>
        <w:t>（苏）明哲里茨卡雅（Д.В.Ммнджерицкая），（苏）塔齐舍娃（Е.Д.Татишева）编撰；毕慎夫译 其他作品：https://www.jiaokey.com/tag/（苏）明哲里茨卡雅（Д.В.Ммнджерицкая），（苏）塔齐舍娃（Е.Д.Татишева）编撰；毕慎夫译.html</w:t>
      </w:r>
    </w:p>
    <w:p>
      <w:r>
        <w:t>正风出版社 出版图书：https://www.jiaokey.com/tag/正风出版社.html</w:t>
      </w:r>
    </w:p>
    <w:p>
      <w:r>
        <w:t>关键词搜索：https://www.jiaokey.com/tag/幼儿园创造性游戏.html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