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最新实用自然疗法</w:t>
      </w:r>
    </w:p>
    <w:p>
      <w:r>
        <w:rPr>
          <w:rFonts w:ascii="宋体" w:hAnsi="宋体" w:eastAsia="宋体"/>
          <w:sz w:val="24"/>
        </w:rPr>
        <w:t>马克·布克林，夏隆·史脱克编；吴国卿译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马克·布克林，夏隆·史脱克编；吴国卿译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本书出售、求购地址：https://www.jiaokey.com/book/detail/12356847.html</w:t>
      </w:r>
    </w:p>
    <w:p>
      <w:r>
        <w:t>更多相关图书推荐：https://www.jiaokey.com</w:t>
      </w:r>
    </w:p>
    <w:p>
      <w:r>
        <w:t>马克·布克林，夏隆·史脱克编；吴国卿译 其他作品：https://www.jiaokey.com/tag/马克·布克林，夏隆·史脱克编；吴国卿译.html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关键词搜索：https://www.jiaokey.com/tag/最新实用自然疗法.html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