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探索·求知·播火</w:t>
      </w:r>
    </w:p>
    <w:p>
      <w:r>
        <w:rPr>
          <w:rFonts w:ascii="宋体" w:hAnsi="宋体" w:eastAsia="宋体"/>
          <w:sz w:val="24"/>
        </w:rPr>
        <w:t>《丑小鸭》编辑部，新华社空军分社编辑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探索·求知·播火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《丑小鸭》编辑部，新华社空军分社编辑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本书出售、求购地址：https://www.jiaokey.com/book/detail/12356370.html</w:t>
      </w:r>
    </w:p>
    <w:p>
      <w:r>
        <w:t>更多相关图书推荐：https://www.jiaokey.com</w:t>
      </w:r>
    </w:p>
    <w:p>
      <w:r>
        <w:t>《丑小鸭》编辑部，新华社空军分社编辑 其他作品：https://www.jiaokey.com/tag/《丑小鸭》编辑部，新华社空军分社编辑.html</w:t>
      </w:r>
    </w:p>
    <w:p>
      <w:r>
        <w:t>关键词搜索：https://www.jiaokey.com/tag/探索·求知·播火.html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