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斯大林与苏维埃的武装力量</w:t>
      </w:r>
    </w:p>
    <w:p>
      <w:r>
        <w:rPr>
          <w:rFonts w:ascii="宋体" w:hAnsi="宋体" w:eastAsia="宋体"/>
          <w:sz w:val="24"/>
        </w:rPr>
        <w:t>（苏）布尔加宁（Н.А.Булганин）撰；高清岳译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斯大林与苏维埃的武装力量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（苏）布尔加宁（Н.А.Булганин）撰；高清岳译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本书出售、求购地址：https://www.jiaokey.com/book/detail/12356074.html</w:t>
      </w:r>
    </w:p>
    <w:p>
      <w:r>
        <w:t>更多相关图书推荐：https://www.jiaokey.com</w:t>
      </w:r>
    </w:p>
    <w:p>
      <w:r>
        <w:t>（苏）布尔加宁（Н.А.Булганин）撰；高清岳译 其他作品：https://www.jiaokey.com/tag/（苏）布尔加宁（Н.А.Булганин）撰；高清岳译.html</w:t>
      </w:r>
    </w:p>
    <w:p>
      <w:r>
        <w:t>联益出版社 出版图书：https://www.jiaokey.com/tag/联益出版社.html</w:t>
      </w:r>
    </w:p>
    <w:p>
      <w:r>
        <w:t>关键词搜索：https://www.jiaokey.com/tag/斯大林与苏维埃的武装力量.html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