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国家公诉人办案规范手册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国家公诉人办案规范手册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本书出售、求购地址：https://www.jiaokey.com/book/detail/12355810.html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关键词搜索：https://www.jiaokey.com/tag/国家公诉人办案规范手册.html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