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  关于民事案件诉讼时效司法解释  理解与适用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  关于民事案件诉讼时效司法解释  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本书出售、求购地址：https://www.jiaokey.com/book/detail/12355599.html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关键词搜索：https://www.jiaokey.com/tag/最高人民法院  关于民事案件诉讼时效司法解释  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