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一个经济学家的独特视角：推进社会进步</w:t>
      </w:r>
    </w:p>
    <w:p>
      <w:r>
        <w:rPr>
          <w:rFonts w:ascii="宋体" w:hAnsi="宋体" w:eastAsia="宋体"/>
          <w:sz w:val="24"/>
        </w:rPr>
        <w:t>茅于轼著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一个经济学家的独特视角：推进社会进步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本书出售、求购地址：https://www.jiaokey.com/book/detail/12351884.html</w:t>
      </w:r>
    </w:p>
    <w:p>
      <w:r>
        <w:t>更多相关图书推荐：https://www.jiaokey.com</w:t>
      </w:r>
    </w:p>
    <w:p>
      <w:r>
        <w:t>茅于轼著 其他作品：https://www.jiaokey.com/tag/茅于轼著.html</w:t>
      </w:r>
    </w:p>
    <w:p>
      <w:r>
        <w:t>关键词搜索：https://www.jiaokey.com/tag/一个经济学家的独特视角：推进社会进步.html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