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书名：为什么超人要穿三角裤？  让你拥有超人般自信的88则“自我暗示”</w:t>
      </w:r>
    </w:p>
    <w:p>
      <w:r>
        <w:t>作者：张璞著</w:t>
      </w:r>
    </w:p>
    <w:p>
      <w:r>
        <w:t>出版社：长春：吉林出版集团有限责任公司</w:t>
      </w:r>
    </w:p>
    <w:p>
      <w:r>
        <w:t>出版日期：2009.09</w:t>
      </w:r>
    </w:p>
    <w:p>
      <w:r>
        <w:t>总页数：182</w:t>
      </w:r>
    </w:p>
    <w:p>
      <w:r>
        <w:t>更多请访问教客网: www.jiaokey.com</w:t>
      </w:r>
    </w:p>
    <w:p>
      <w:r>
        <w:t>为什么超人要穿三角裤？  让你拥有超人般自信的88则“自我暗示” 评论地址：https://www.jiaokey.com/book/detail/12350934.html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