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妇产科感染病学进展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妇产科感染病学进展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本书出售、求购地址：https://www.jiaokey.com/book/detail/12350520.html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关键词搜索：https://www.jiaokey.com/tag/妇产科感染病学进展.html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