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2009年秋季卷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2009年秋季卷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本书出售、求购地址：https://www.jiaokey.com/book/detail/12350514.html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关键词搜索：https://www.jiaokey.com/tag/南京大学法律评论  2009年秋季卷.html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