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书名：在农业合作化运动高潮的基础上积极组织与推进农业生产运动的高潮</w:t>
      </w:r>
    </w:p>
    <w:p>
      <w:r>
        <w:t>作者：刘俊秀著</w:t>
      </w:r>
    </w:p>
    <w:p>
      <w:r>
        <w:t>出版社：南昌：江西人民出版社</w:t>
      </w:r>
    </w:p>
    <w:p>
      <w:r>
        <w:t>出版日期：1956</w:t>
      </w:r>
    </w:p>
    <w:p>
      <w:r>
        <w:t>总页数：60</w:t>
      </w:r>
    </w:p>
    <w:p>
      <w:r>
        <w:t>更多请访问教客网: www.jiaokey.com</w:t>
      </w:r>
    </w:p>
    <w:p>
      <w:r>
        <w:t>在农业合作化运动高潮的基础上积极组织与推进农业生产运动的高潮 评论地址：https://www.jiaokey.com/book/detail/12349390.html</w:t>
      </w:r>
    </w:p>
    <w:p>
      <w:r>
        <w:t>赞助教客网，帮您查找千万本图书免费阅读，每年动态实时更新。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