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先进邮递员</w:t>
      </w:r>
    </w:p>
    <w:p>
      <w:r>
        <w:rPr>
          <w:rFonts w:ascii="宋体" w:hAnsi="宋体" w:eastAsia="宋体"/>
          <w:sz w:val="24"/>
        </w:rPr>
        <w:t>（苏）瓦尔沙夫斯基（Б.Варшавский）编著；李奠尘译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（苏）瓦尔沙夫斯基（Б.Варшавский）编著；李奠尘译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邮件投递(学科: 先进经验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本书出售、求购地址：https://www.jiaokey.com/book/detail/12349284.html</w:t>
      </w:r>
    </w:p>
    <w:p>
      <w:r>
        <w:t>更多相关图书推荐：https://www.jiaokey.com</w:t>
      </w:r>
    </w:p>
    <w:p>
      <w:r>
        <w:t>（苏）瓦尔沙夫斯基（Б.Варшавский）编著；李奠尘译 其他作品：https://www.jiaokey.com/tag/（苏）瓦尔沙夫斯基（Б.Варшавский）编著；李奠尘译.html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关键词搜索：https://www.jiaokey.com/tag/邮件投递(学科: 先进经验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