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“FFF”的恐怖行动</w:t>
      </w:r>
    </w:p>
    <w:p>
      <w:r>
        <w:rPr>
          <w:rFonts w:ascii="宋体" w:hAnsi="宋体" w:eastAsia="宋体"/>
          <w:sz w:val="24"/>
        </w:rPr>
        <w:t>（英）麦克茶著；李健，陈宝琪编译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“FFF”的恐怖行动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（英）麦克茶著；李健，陈宝琪编译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本书出售、求购地址：https://www.jiaokey.com/book/detail/12346634.html</w:t>
      </w:r>
    </w:p>
    <w:p>
      <w:r>
        <w:t>更多相关图书推荐：https://www.jiaokey.com</w:t>
      </w:r>
    </w:p>
    <w:p>
      <w:r>
        <w:t>（英）麦克茶著；李健，陈宝琪编译 其他作品：https://www.jiaokey.com/tag/（英）麦克茶著；李健，陈宝琪编译.html</w:t>
      </w:r>
    </w:p>
    <w:p>
      <w:r>
        <w:t>哈尔滨：黑龙江人民出版社 出版图书：https://www.jiaokey.com/tag/哈尔滨：黑龙江人民出版社.html</w:t>
      </w:r>
    </w:p>
    <w:p>
      <w:r>
        <w:t>关键词搜索：https://www.jiaokey.com/tag/“FFF”的恐怖行动.html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