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河源市戏剧获奖作品集  1988-1999年</w:t>
      </w:r>
    </w:p>
    <w:p>
      <w:r>
        <w:rPr>
          <w:rFonts w:ascii="宋体" w:hAnsi="宋体" w:eastAsia="宋体"/>
          <w:sz w:val="24"/>
        </w:rPr>
        <w:t>河源市文学艺术界联合会，河源市戏剧家协会编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河源市戏剧获奖作品集  1988-1999年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河源市文学艺术界联合会，河源市戏剧家协会编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本书出售、求购地址：https://www.jiaokey.com/book/detail/12345844.html</w:t>
      </w:r>
    </w:p>
    <w:p>
      <w:r>
        <w:t>更多相关图书推荐：https://www.jiaokey.com</w:t>
      </w:r>
    </w:p>
    <w:p>
      <w:r>
        <w:t>河源市文学艺术界联合会，河源市戏剧家协会编 其他作品：https://www.jiaokey.com/tag/河源市文学艺术界联合会，河源市戏剧家协会编.html</w:t>
      </w:r>
    </w:p>
    <w:p>
      <w:r>
        <w:t>关键词搜索：https://www.jiaokey.com/tag/河源市戏剧获奖作品集  1988-1999年.html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