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书名：家相-地产商的东方哲学  房地产开发全程时空环境策划</w:t>
      </w:r>
    </w:p>
    <w:p>
      <w:r>
        <w:t>作者：陈奕瑛编著</w:t>
      </w:r>
    </w:p>
    <w:p>
      <w:r>
        <w:t>出版社：广州：广东旅游出版社</w:t>
      </w:r>
    </w:p>
    <w:p>
      <w:r>
        <w:t>出版日期：2006</w:t>
      </w:r>
    </w:p>
    <w:p>
      <w:r>
        <w:t>总页数：178</w:t>
      </w:r>
    </w:p>
    <w:p>
      <w:r>
        <w:t>更多请访问教客网: www.jiaokey.com</w:t>
      </w:r>
    </w:p>
    <w:p>
      <w:r>
        <w:t>家相-地产商的东方哲学  房地产开发全程时空环境策划 评论地址：https://www.jiaokey.com/book/detail/12345680.html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