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书名：商业工作怎样贯彻执行“全国一盘棋”的方针</w:t>
      </w:r>
    </w:p>
    <w:p>
      <w:r>
        <w:t>作者：黄贤编著</w:t>
      </w:r>
    </w:p>
    <w:p>
      <w:r>
        <w:t>出版社：石家庄：河北人民出版社</w:t>
      </w:r>
    </w:p>
    <w:p>
      <w:r>
        <w:t>出版日期：1959.08</w:t>
      </w:r>
    </w:p>
    <w:p>
      <w:r>
        <w:t>总页数：16</w:t>
      </w:r>
    </w:p>
    <w:p>
      <w:r>
        <w:t>更多请访问教客网: www.jiaokey.com</w:t>
      </w:r>
    </w:p>
    <w:p>
      <w:r>
        <w:t>商业工作怎样贯彻执行“全国一盘棋”的方针 评论地址：https://www.jiaokey.com/book/detail/12343290.html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