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二房东  一个佛教徒被绑屋后的省思</w:t>
      </w:r>
    </w:p>
    <w:p>
      <w:r>
        <w:rPr>
          <w:rFonts w:ascii="宋体" w:hAnsi="宋体" w:eastAsia="宋体"/>
          <w:sz w:val="24"/>
        </w:rPr>
        <w:t>江子扬著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二房东  一个佛教徒被绑屋后的省思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江子扬著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百善书房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本书出售、求购地址：https://www.jiaokey.com/book/detail/12342612.html</w:t>
      </w:r>
    </w:p>
    <w:p>
      <w:r>
        <w:t>更多相关图书推荐：https://www.jiaokey.com</w:t>
      </w:r>
    </w:p>
    <w:p>
      <w:r>
        <w:t>江子扬著 其他作品：https://www.jiaokey.com/tag/江子扬著.html</w:t>
      </w:r>
    </w:p>
    <w:p>
      <w:r>
        <w:t>百善书房 出版图书：https://www.jiaokey.com/tag/百善书房.html</w:t>
      </w:r>
    </w:p>
    <w:p>
      <w:r>
        <w:t>关键词搜索：https://www.jiaokey.com/tag/二房东  一个佛教徒被绑屋后的省思.html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