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动荡年代里的经营管理</w:t>
      </w:r>
    </w:p>
    <w:p>
      <w:r>
        <w:rPr>
          <w:rFonts w:ascii="宋体" w:hAnsi="宋体" w:eastAsia="宋体"/>
          <w:sz w:val="24"/>
        </w:rPr>
        <w:t>（美）彼得·F·杜拉克著；吴军，郭靖安译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动荡年代里的经营管理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（美）彼得·F·杜拉克著；吴军，郭靖安译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中国纺织工业企业管理协会情报中心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本书出售、求购地址：https://www.jiaokey.com/book/detail/12342519.html</w:t>
      </w:r>
    </w:p>
    <w:p>
      <w:r>
        <w:t>更多相关图书推荐：https://www.jiaokey.com</w:t>
      </w:r>
    </w:p>
    <w:p>
      <w:r>
        <w:t>（美）彼得·F·杜拉克著；吴军，郭靖安译 其他作品：https://www.jiaokey.com/tag/（美）彼得·F·杜拉克著；吴军，郭靖安译.html</w:t>
      </w:r>
    </w:p>
    <w:p>
      <w:r>
        <w:t>中国纺织工业企业管理协会情报中心 出版图书：https://www.jiaokey.com/tag/中国纺织工业企业管理协会情报中心.html</w:t>
      </w:r>
    </w:p>
    <w:p>
      <w:r>
        <w:t>关键词搜索：https://www.jiaokey.com/tag/动荡年代里的经营管理.html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