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书名：书生报国  中国近代变革思想之源起</w:t>
      </w:r>
    </w:p>
    <w:p>
      <w:r>
        <w:t>作者：李金强著</w:t>
      </w:r>
    </w:p>
    <w:p>
      <w:r>
        <w:t>出版社：福州：福建教育出版社</w:t>
      </w:r>
    </w:p>
    <w:p>
      <w:r>
        <w:t>出版日期：2001.10</w:t>
      </w:r>
    </w:p>
    <w:p>
      <w:r>
        <w:t>总页数：239</w:t>
      </w:r>
    </w:p>
    <w:p>
      <w:r>
        <w:t>更多请访问教客网: www.jiaokey.com</w:t>
      </w:r>
    </w:p>
    <w:p>
      <w:r>
        <w:t>书生报国  中国近代变革思想之源起 评论地址：https://www.jiaokey.com/book/detail/12342422.html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