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  第4版</w:t>
      </w:r>
    </w:p>
    <w:p>
      <w:r>
        <w:rPr>
          <w:rFonts w:ascii="宋体" w:hAnsi="宋体" w:eastAsia="宋体"/>
          <w:sz w:val="24"/>
        </w:rPr>
        <w:t>詹姆斯·格伯著，刘春生，王露露，胡晓霞译校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詹姆斯·格伯著，刘春生，王露露，胡晓霞译校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本书出售、求购地址：https://www.jiaokey.com/book/detail/12341695.html</w:t>
      </w:r>
    </w:p>
    <w:p>
      <w:r>
        <w:t>更多相关图书推荐：https://www.jiaokey.com</w:t>
      </w:r>
    </w:p>
    <w:p>
      <w:r>
        <w:t>詹姆斯·格伯著，刘春生，王露露，胡晓霞译校 其他作品：https://www.jiaokey.com/tag/詹姆斯·格伯著，刘春生，王露露，胡晓霞译校.html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关键词搜索：https://www.jiaokey.com/tag/世界经济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