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代数与初等函数</w:t>
      </w:r>
    </w:p>
    <w:p>
      <w:r>
        <w:rPr>
          <w:rFonts w:ascii="宋体" w:hAnsi="宋体" w:eastAsia="宋体"/>
          <w:sz w:val="24"/>
        </w:rPr>
        <w:t>С·И·诺洼塞洛夫著；张禾瑞，赵慈庚等译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代数与初等函数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С·И·诺洼塞洛夫著；张禾瑞，赵慈庚等译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本书出售、求购地址：https://www.jiaokey.com/book/detail/12340360.html</w:t>
      </w:r>
    </w:p>
    <w:p>
      <w:r>
        <w:t>更多相关图书推荐：https://www.jiaokey.com</w:t>
      </w:r>
    </w:p>
    <w:p>
      <w:r>
        <w:t>С·И·诺洼塞洛夫著；张禾瑞，赵慈庚等译 其他作品：https://www.jiaokey.com/tag/С·И·诺洼塞洛夫著；张禾瑞，赵慈庚等译.html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关键词搜索：https://www.jiaokey.com/tag/代数与初等函数.html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