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ZLK-5型自动、同步转差离合器控制装置</w:t>
      </w:r>
    </w:p>
    <w:p>
      <w:r>
        <w:rPr>
          <w:rFonts w:ascii="宋体" w:hAnsi="宋体" w:eastAsia="宋体"/>
          <w:sz w:val="24"/>
        </w:rPr>
        <w:t>上海电器成套厂编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ZLK-5型自动、同步转差离合器控制装置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上海电器成套厂编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本书出售、求购地址：https://www.jiaokey.com/book/detail/12340093.html</w:t>
      </w:r>
    </w:p>
    <w:p>
      <w:r>
        <w:t>更多相关图书推荐：https://www.jiaokey.com</w:t>
      </w:r>
    </w:p>
    <w:p>
      <w:r>
        <w:t>上海电器成套厂编 其他作品：https://www.jiaokey.com/tag/上海电器成套厂编.html</w:t>
      </w:r>
    </w:p>
    <w:p>
      <w:r>
        <w:t>上海电器成套厂 出版图书：https://www.jiaokey.com/tag/上海电器成套厂.html</w:t>
      </w:r>
    </w:p>
    <w:p>
      <w:r>
        <w:t>关键词搜索：https://www.jiaokey.com/tag/ZLK-5型自动、同步转差离合器控制装置.html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