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国外政党专题研究报告  第2卷  国外主要政党动态研究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国外政党专题研究报告  第2卷  国外主要政党动态研究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本书出售、求购地址：https://www.jiaokey.com/book/detail/12337916.html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关键词搜索：https://www.jiaokey.com/tag/国外政党专题研究报告  第2卷  国外主要政党动态研究.html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