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书名：FHP-Vc复合硅酸盐板保温隔热技术</w:t>
      </w:r>
    </w:p>
    <w:p>
      <w:r>
        <w:t>作者：李嘉华，杨小平，何俊霖著</w:t>
      </w:r>
    </w:p>
    <w:p>
      <w:r>
        <w:t>出版社：成都：四川科学技术出版社</w:t>
      </w:r>
    </w:p>
    <w:p>
      <w:r>
        <w:t>出版日期：2009.04</w:t>
      </w:r>
    </w:p>
    <w:p>
      <w:r>
        <w:t>总页数：116</w:t>
      </w:r>
    </w:p>
    <w:p>
      <w:r>
        <w:t>更多请访问教客网: www.jiaokey.com</w:t>
      </w:r>
    </w:p>
    <w:p>
      <w:r>
        <w:t>FHP-Vc复合硅酸盐板保温隔热技术 评论地址：https://www.jiaokey.com/book/detail/12337327.html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