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新概念11年  历届获奖者散文新作范本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新概念11年  历届获奖者散文新作范本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本书出售、求购地址：https://www.jiaokey.com/book/detail/12336317.html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关键词搜索：https://www.jiaokey.com/tag/新概念11年  历届获奖者散文新作范本.html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