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书名：针法使用与配色设计</w:t>
      </w:r>
    </w:p>
    <w:p>
      <w:r>
        <w:t>作者：岑连山，张丽珠编著</w:t>
      </w:r>
    </w:p>
    <w:p>
      <w:r>
        <w:t>出版社：石家庄女子刺绣学校</w:t>
      </w:r>
    </w:p>
    <w:p>
      <w:r>
        <w:t>出版日期：1986.11</w:t>
      </w:r>
    </w:p>
    <w:p>
      <w:r>
        <w:t>总页数：76</w:t>
      </w:r>
    </w:p>
    <w:p>
      <w:r>
        <w:t>更多请访问教客网: www.jiaokey.com</w:t>
      </w:r>
    </w:p>
    <w:p>
      <w:r>
        <w:t>针法使用与配色设计 评论地址：https://www.jiaokey.com/book/detail/12334826.html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