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关于高等法律教育及法律科学演讲集</w:t>
      </w:r>
    </w:p>
    <w:p>
      <w:r>
        <w:rPr>
          <w:rFonts w:ascii="宋体" w:hAnsi="宋体" w:eastAsia="宋体"/>
          <w:sz w:val="24"/>
        </w:rPr>
        <w:t>瓦·里·荷米托夫著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关于高等法律教育及法律科学演讲集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瓦·里·荷米托夫著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本书出售、求购地址：https://www.jiaokey.com/book/detail/12334428.html</w:t>
      </w:r>
    </w:p>
    <w:p>
      <w:r>
        <w:t>更多相关图书推荐：https://www.jiaokey.com</w:t>
      </w:r>
    </w:p>
    <w:p>
      <w:r>
        <w:t>瓦·里·荷米托夫著 其他作品：https://www.jiaokey.com/tag/瓦·里·荷米托夫著.html</w:t>
      </w:r>
    </w:p>
    <w:p>
      <w:r>
        <w:t>华东政法学院 出版图书：https://www.jiaokey.com/tag/华东政法学院.html</w:t>
      </w:r>
    </w:p>
    <w:p>
      <w:r>
        <w:t>关键词搜索：https://www.jiaokey.com/tag/关于高等法律教育及法律科学演讲集.html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