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打造美丽人生  霖园生活广场讲演选集  4</w:t>
      </w:r>
    </w:p>
    <w:p>
      <w:r>
        <w:rPr>
          <w:rFonts w:ascii="宋体" w:hAnsi="宋体" w:eastAsia="宋体"/>
          <w:sz w:val="24"/>
        </w:rPr>
        <w:t>黄明坚等著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打造美丽人生  霖园生活广场讲演选集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本书出售、求购地址：https://www.jiaokey.com/book/detail/12333975.html</w:t>
      </w:r>
    </w:p>
    <w:p>
      <w:r>
        <w:t>更多相关图书推荐：https://www.jiaokey.com</w:t>
      </w:r>
    </w:p>
    <w:p>
      <w:r>
        <w:t>黄明坚等著 其他作品：https://www.jiaokey.com/tag/黄明坚等著.html</w:t>
      </w:r>
    </w:p>
    <w:p>
      <w:r>
        <w:t>月旦出版社 出版图书：https://www.jiaokey.com/tag/月旦出版社.html</w:t>
      </w:r>
    </w:p>
    <w:p>
      <w:r>
        <w:t>关键词搜索：https://www.jiaokey.com/tag/打造美丽人生  霖园生活广场讲演选集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