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金色晚年  第三届广东省老年文化艺术节</w:t>
      </w:r>
    </w:p>
    <w:p>
      <w:r>
        <w:rPr>
          <w:rFonts w:ascii="宋体" w:hAnsi="宋体" w:eastAsia="宋体"/>
          <w:sz w:val="24"/>
        </w:rPr>
        <w:t>秋光杂志社编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金色晚年  第三届广东省老年文化艺术节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秋光杂志社编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本书出售、求购地址：https://www.jiaokey.com/book/detail/12333929.html</w:t>
      </w:r>
    </w:p>
    <w:p>
      <w:r>
        <w:t>更多相关图书推荐：https://www.jiaokey.com</w:t>
      </w:r>
    </w:p>
    <w:p>
      <w:r>
        <w:t>秋光杂志社编 其他作品：https://www.jiaokey.com/tag/秋光杂志社编.html</w:t>
      </w:r>
    </w:p>
    <w:p>
      <w:r>
        <w:t>关键词搜索：https://www.jiaokey.com/tag/金色晚年  第三届广东省老年文化艺术节.html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