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第3版</w:t>
      </w:r>
    </w:p>
    <w:p>
      <w:r>
        <w:rPr>
          <w:rFonts w:ascii="宋体" w:hAnsi="宋体" w:eastAsia="宋体"/>
          <w:sz w:val="24"/>
        </w:rPr>
        <w:t>桂胜华，赵春元主编（上海第二工业大学理学院）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桂胜华，赵春元主编（上海第二工业大学理学院）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本书出售、求购地址：https://www.jiaokey.com/book/detail/12332754.html</w:t>
      </w:r>
    </w:p>
    <w:p>
      <w:r>
        <w:t>更多相关图书推荐：https://www.jiaokey.com</w:t>
      </w:r>
    </w:p>
    <w:p>
      <w:r>
        <w:t>桂胜华，赵春元主编（上海第二工业大学理学院） 其他作品：https://www.jiaokey.com/tag/桂胜华，赵春元主编（上海第二工业大学理学院）.html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