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  理工类  第3版</w:t>
      </w:r>
    </w:p>
    <w:p>
      <w:r>
        <w:rPr>
          <w:rFonts w:ascii="宋体" w:hAnsi="宋体" w:eastAsia="宋体"/>
          <w:sz w:val="24"/>
        </w:rPr>
        <w:t>岳中亮，王雄瑞，沙荣方主编（上海海洋大学信息学院）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  理工类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岳中亮，王雄瑞，沙荣方主编（上海海洋大学信息学院）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本书出售、求购地址：https://www.jiaokey.com/book/detail/12332734.html</w:t>
      </w:r>
    </w:p>
    <w:p>
      <w:r>
        <w:t>更多相关图书推荐：https://www.jiaokey.com</w:t>
      </w:r>
    </w:p>
    <w:p>
      <w:r>
        <w:t>岳中亮，王雄瑞，沙荣方主编（上海海洋大学信息学院） 其他作品：https://www.jiaokey.com/tag/岳中亮，王雄瑞，沙荣方主编（上海海洋大学信息学院）.html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关键词搜索：https://www.jiaokey.com/tag/高等数学  下  理工类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