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全球化背景下的教师专业发展创新计划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全球化背景下的教师专业发展创新计划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本书出售、求购地址：https://www.jiaokey.com/book/detail/12332636.html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关键词搜索：https://www.jiaokey.com/tag/全球化背景下的教师专业发展创新计划.html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