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34  五代诗话  9卷</w:t>
      </w:r>
    </w:p>
    <w:p>
      <w:r>
        <w:rPr>
          <w:rFonts w:ascii="宋体" w:hAnsi="宋体" w:eastAsia="宋体"/>
          <w:sz w:val="24"/>
        </w:rPr>
        <w:t>王士正编，郑方坤补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34  五代诗话  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王士正编，郑方坤补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本书出售、求购地址：https://www.jiaokey.com/book/detail/12331024.html</w:t>
      </w:r>
    </w:p>
    <w:p>
      <w:r>
        <w:t>更多相关图书推荐：https://www.jiaokey.com</w:t>
      </w:r>
    </w:p>
    <w:p>
      <w:r>
        <w:t>王士正编，郑方坤补 其他作品：https://www.jiaokey.com/tag/王士正编，郑方坤补.html</w:t>
      </w:r>
    </w:p>
    <w:p>
      <w:r>
        <w:t>关键词搜索：https://www.jiaokey.com/tag/粤雅堂丛书  34  五代诗话  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