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股票估值实用指南</w:t>
      </w:r>
    </w:p>
    <w:p>
      <w:r>
        <w:rPr>
          <w:rFonts w:ascii="宋体" w:hAnsi="宋体" w:eastAsia="宋体"/>
          <w:sz w:val="24"/>
        </w:rPr>
        <w:t>（美）加里·格雷，派崔克·J·库萨蒂斯，J·兰朵·伍尔里奇著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股票估值实用指南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（美）加里·格雷，派崔克·J·库萨蒂斯，J·兰朵·伍尔里奇著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股票价值-评估-指南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本书出售、求购地址：https://www.jiaokey.com/book/detail/12329311.html</w:t>
      </w:r>
    </w:p>
    <w:p>
      <w:r>
        <w:t>更多相关图书推荐：https://www.jiaokey.com</w:t>
      </w:r>
    </w:p>
    <w:p>
      <w:r>
        <w:t>（美）加里·格雷，派崔克·J·库萨蒂斯，J·兰朵·伍尔里奇著 其他作品：https://www.jiaokey.com/tag/（美）加里·格雷，派崔克·J·库萨蒂斯，J·兰朵·伍尔里奇著.html</w:t>
      </w:r>
    </w:p>
    <w:p>
      <w:r>
        <w:t>上海:上海财经大学出版社,2009.08 出版图书：https://www.jiaokey.com/tag/上海:上海财经大学出版社,2009.08.html</w:t>
      </w:r>
    </w:p>
    <w:p>
      <w:r>
        <w:t>关键词搜索：https://www.jiaokey.com/tag/股票价值-评估-指南.html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