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群龙闹海  独幕话剧</w:t>
      </w:r>
    </w:p>
    <w:p>
      <w:r>
        <w:rPr>
          <w:rFonts w:ascii="宋体" w:hAnsi="宋体" w:eastAsia="宋体"/>
          <w:sz w:val="24"/>
        </w:rPr>
        <w:t>锦铁职工业余艺术团创作；严正人，张立祜执笔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群龙闹海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锦铁职工业余艺术团创作；严正人，张立祜执笔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本书出售、求购地址：https://www.jiaokey.com/book/detail/12328155.html</w:t>
      </w:r>
    </w:p>
    <w:p>
      <w:r>
        <w:t>更多相关图书推荐：https://www.jiaokey.com</w:t>
      </w:r>
    </w:p>
    <w:p>
      <w:r>
        <w:t>锦铁职工业余艺术团创作；严正人，张立祜执笔 其他作品：https://www.jiaokey.com/tag/锦铁职工业余艺术团创作；严正人，张立祜执笔.html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关键词搜索：https://www.jiaokey.com/tag/群龙闹海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