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托儿所营养与传染病管理</w:t>
      </w:r>
    </w:p>
    <w:p>
      <w:r>
        <w:rPr>
          <w:rFonts w:ascii="宋体" w:hAnsi="宋体" w:eastAsia="宋体"/>
          <w:sz w:val="24"/>
        </w:rPr>
        <w:t>秦振庭撰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托儿所营养与传染病管理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秦振庭撰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本书出售、求购地址：https://www.jiaokey.com/book/detail/12327637.html</w:t>
      </w:r>
    </w:p>
    <w:p>
      <w:r>
        <w:t>更多相关图书推荐：https://www.jiaokey.com</w:t>
      </w:r>
    </w:p>
    <w:p>
      <w:r>
        <w:t>秦振庭撰 其他作品：https://www.jiaokey.com/tag/秦振庭撰.html</w:t>
      </w:r>
    </w:p>
    <w:p>
      <w:r>
        <w:t>上海：上海家出版社 出版图书：https://www.jiaokey.com/tag/上海：上海家出版社.html</w:t>
      </w:r>
    </w:p>
    <w:p>
      <w:r>
        <w:t>关键词搜索：https://www.jiaokey.com/tag/托儿所营养与传染病管理.html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