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书名：开弓没有回头箭  做人做事需要面对的困境与挑战</w:t>
      </w:r>
    </w:p>
    <w:p>
      <w:r>
        <w:t>作者：穆子青编著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总页数：219</w:t>
      </w:r>
    </w:p>
    <w:p>
      <w:r>
        <w:t>更多请访问教客网: www.jiaokey.com</w:t>
      </w:r>
    </w:p>
    <w:p>
      <w:r>
        <w:t>开弓没有回头箭  做人做事需要面对的困境与挑战 评论地址：https://www.jiaokey.com/book/detail/12325977.html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