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书名：别尔嘉耶夫与俄罗斯文学</w:t>
      </w:r>
    </w:p>
    <w:p>
      <w:r>
        <w:t>作者：耿海英著</w:t>
      </w:r>
    </w:p>
    <w:p>
      <w:r>
        <w:t>出版社：上海：上海书店出版社</w:t>
      </w:r>
    </w:p>
    <w:p>
      <w:r>
        <w:t>出版日期：2009.04</w:t>
      </w:r>
    </w:p>
    <w:p>
      <w:r>
        <w:t>总页数：429</w:t>
      </w:r>
    </w:p>
    <w:p>
      <w:r>
        <w:t>更多请访问教客网: www.jiaokey.com</w:t>
      </w:r>
    </w:p>
    <w:p>
      <w:r>
        <w:t>别尔嘉耶夫与俄罗斯文学 评论地址：https://www.jiaokey.com/book/detail/12325677.html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