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风雷渡</w:t>
      </w:r>
    </w:p>
    <w:p>
      <w:r>
        <w:rPr>
          <w:rFonts w:ascii="宋体" w:hAnsi="宋体" w:eastAsia="宋体"/>
          <w:sz w:val="24"/>
        </w:rPr>
        <w:t>李经邦执笔，江金惠整理；花柏岭、熊家铭音乐设计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李经邦执笔，江金惠整理；花柏岭、熊家铭音乐设计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本书出售、求购地址：https://www.jiaokey.com/book/detail/12323583.html</w:t>
      </w:r>
    </w:p>
    <w:p>
      <w:r>
        <w:t>更多相关图书推荐：https://www.jiaokey.com</w:t>
      </w:r>
    </w:p>
    <w:p>
      <w:r>
        <w:t>李经邦执笔，江金惠整理；花柏岭、熊家铭音乐设计 其他作品：https://www.jiaokey.com/tag/李经邦执笔，江金惠整理；花柏岭、熊家铭音乐设计.html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关键词搜索：https://www.jiaokey.com/tag/风雷渡.html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