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稻作试验</w:t>
      </w:r>
    </w:p>
    <w:p>
      <w:r>
        <w:rPr>
          <w:rFonts w:ascii="宋体" w:hAnsi="宋体" w:eastAsia="宋体"/>
          <w:sz w:val="24"/>
        </w:rPr>
        <w:t>徐陟，郭承恩编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稻作试验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徐陟，郭承恩编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广西大学农学院作物室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本书出售、求购地址：https://www.jiaokey.com/book/detail/12323149.html</w:t>
      </w:r>
    </w:p>
    <w:p>
      <w:r>
        <w:t>更多相关图书推荐：https://www.jiaokey.com</w:t>
      </w:r>
    </w:p>
    <w:p>
      <w:r>
        <w:t>徐陟，郭承恩编 其他作品：https://www.jiaokey.com/tag/徐陟，郭承恩编.html</w:t>
      </w:r>
    </w:p>
    <w:p>
      <w:r>
        <w:t>广西大学农学院作物室 出版图书：https://www.jiaokey.com/tag/广西大学农学院作物室.html</w:t>
      </w:r>
    </w:p>
    <w:p>
      <w:r>
        <w:t>关键词搜索：https://www.jiaokey.com/tag/稻作试验.html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