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微计算机BASIC语言科学绘图150例</w:t>
      </w:r>
    </w:p>
    <w:p>
      <w:r>
        <w:rPr>
          <w:rFonts w:ascii="宋体" w:hAnsi="宋体" w:eastAsia="宋体"/>
          <w:sz w:val="24"/>
        </w:rPr>
        <w:t>（法）R.多尼著；田宝华译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微计算机BASIC语言科学绘图150例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（法）R.多尼著；田宝华译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本书出售、求购地址：https://www.jiaokey.com/book/detail/12322146.html</w:t>
      </w:r>
    </w:p>
    <w:p>
      <w:r>
        <w:t>更多相关图书推荐：https://www.jiaokey.com</w:t>
      </w:r>
    </w:p>
    <w:p>
      <w:r>
        <w:t>（法）R.多尼著；田宝华译 其他作品：https://www.jiaokey.com/tag/（法）R.多尼著；田宝华译.html</w:t>
      </w:r>
    </w:p>
    <w:p>
      <w:r>
        <w:t>电子工业出版社 出版图书：https://www.jiaokey.com/tag/电子工业出版社.html</w:t>
      </w:r>
    </w:p>
    <w:p>
      <w:r>
        <w:t>关键词搜索：https://www.jiaokey.com/tag/微计算机BASIC语言科学绘图150例.html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