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宪法的守护者</w:t>
      </w:r>
    </w:p>
    <w:p>
      <w:r>
        <w:rPr>
          <w:rFonts w:ascii="宋体" w:hAnsi="宋体" w:eastAsia="宋体"/>
          <w:sz w:val="24"/>
        </w:rPr>
        <w:t>卡尔·施密特（Carl）著；李君韬，苏慧婕译＝Derhüterderverfassung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卡尔·施密特（Carl）著；李君韬，苏慧婕译＝Derhüterderverfassung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本书出售、求购地址：https://www.jiaokey.com/book/detail/12321754.html</w:t>
      </w:r>
    </w:p>
    <w:p>
      <w:r>
        <w:t>更多相关图书推荐：https://www.jiaokey.com</w:t>
      </w:r>
    </w:p>
    <w:p>
      <w:r>
        <w:t>卡尔·施密特（Carl）著；李君韬，苏慧婕译＝Derhüterderverfassung 其他作品：https://www.jiaokey.com/tag/卡尔·施密特（Carl）著；李君韬，苏慧婕译＝Derhüterderverfassung.html</w:t>
      </w:r>
    </w:p>
    <w:p>
      <w:r>
        <w:t>左岸文化 出版图书：https://www.jiaokey.com/tag/左岸文化.html</w:t>
      </w:r>
    </w:p>
    <w:p>
      <w:r>
        <w:t>关键词搜索：https://www.jiaokey.com/tag/宪法的守护者.html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