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国立台湾大学社会科学院政治学系硕士论文  论岛屿在海域划界中之地位：兼论钓鱼台及其东海划界问题</w:t>
      </w:r>
    </w:p>
    <w:p>
      <w:r>
        <w:rPr>
          <w:rFonts w:ascii="宋体" w:hAnsi="宋体" w:eastAsia="宋体"/>
          <w:sz w:val="24"/>
        </w:rPr>
        <w:t>林香吟撰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国立台湾大学社会科学院政治学系硕士论文  论岛屿在海域划界中之地位：兼论钓鱼台及其东海划界问题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本书出售、求购地址：https://www.jiaokey.com/book/detail/12321752.html</w:t>
      </w:r>
    </w:p>
    <w:p>
      <w:r>
        <w:t>更多相关图书推荐：https://www.jiaokey.com</w:t>
      </w:r>
    </w:p>
    <w:p>
      <w:r>
        <w:t>林香吟撰 其他作品：https://www.jiaokey.com/tag/林香吟撰.html</w:t>
      </w:r>
    </w:p>
    <w:p>
      <w:r>
        <w:t>关键词搜索：https://www.jiaokey.com/tag/国立台湾大学社会科学院政治学系硕士论文  论岛屿在海域划界中之地位：兼论钓鱼台及其东海划界问题.html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