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Karim还有话说：东南亚行旅漫记</w:t>
      </w:r>
    </w:p>
    <w:p>
      <w:r>
        <w:rPr>
          <w:rFonts w:ascii="宋体" w:hAnsi="宋体" w:eastAsia="宋体"/>
          <w:sz w:val="24"/>
        </w:rPr>
        <w:t>凯林拉斯兰编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Karim还有话说：东南亚行旅漫记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凯林拉斯兰编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星洲日报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本书出售、求购地址：https://www.jiaokey.com/book/detail/12321398.html</w:t>
      </w:r>
    </w:p>
    <w:p>
      <w:r>
        <w:t>更多相关图书推荐：https://www.jiaokey.com</w:t>
      </w:r>
    </w:p>
    <w:p>
      <w:r>
        <w:t>凯林拉斯兰编 其他作品：https://www.jiaokey.com/tag/凯林拉斯兰编.html</w:t>
      </w:r>
    </w:p>
    <w:p>
      <w:r>
        <w:t>星洲日报 出版图书：https://www.jiaokey.com/tag/星洲日报.html</w:t>
      </w:r>
    </w:p>
    <w:p>
      <w:r>
        <w:t>关键词搜索：https://www.jiaokey.com/tag/Karim还有话说：东南亚行旅漫记.html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