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兄弟结拜与秘密会党：一种传统的形成</w:t>
      </w:r>
    </w:p>
    <w:p>
      <w:r>
        <w:rPr>
          <w:rFonts w:ascii="宋体" w:hAnsi="宋体" w:eastAsia="宋体"/>
          <w:sz w:val="24"/>
        </w:rPr>
        <w:t>（加）王大为著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兄弟结拜与秘密会党：一种传统的形成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（加）王大为著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本书出售、求购地址：https://www.jiaokey.com/book/detail/12319109.html</w:t>
      </w:r>
    </w:p>
    <w:p>
      <w:r>
        <w:t>更多相关图书推荐：https://www.jiaokey.com</w:t>
      </w:r>
    </w:p>
    <w:p>
      <w:r>
        <w:t>（加）王大为著 其他作品：https://www.jiaokey.com/tag/（加）王大为著.html</w:t>
      </w:r>
    </w:p>
    <w:p>
      <w:r>
        <w:t>商务印书馆 出版图书：https://www.jiaokey.com/tag/商务印书馆.html</w:t>
      </w:r>
    </w:p>
    <w:p>
      <w:r>
        <w:t>关键词搜索：https://www.jiaokey.com/tag/兄弟结拜与秘密会党：一种传统的形成.html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