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35  信函七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35  信函七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本书出售、求购地址：https://www.jiaokey.com/book/detail/12318103.html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35  信函七.html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