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广州市普及宣传教育《归侨侨眷权益保护法》学习资料</w:t>
      </w:r>
    </w:p>
    <w:p>
      <w:r>
        <w:rPr>
          <w:rFonts w:ascii="宋体" w:hAnsi="宋体" w:eastAsia="宋体"/>
          <w:sz w:val="24"/>
        </w:rPr>
        <w:t>广州市侨务办公室，广州华声杂志社编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广州市普及宣传教育《归侨侨眷权益保护法》学习资料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广州市侨务办公室，广州华声杂志社编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本书出售、求购地址：https://www.jiaokey.com/book/detail/12311502.html</w:t>
      </w:r>
    </w:p>
    <w:p>
      <w:r>
        <w:t>更多相关图书推荐：https://www.jiaokey.com</w:t>
      </w:r>
    </w:p>
    <w:p>
      <w:r>
        <w:t>广州市侨务办公室，广州华声杂志社编 其他作品：https://www.jiaokey.com/tag/广州市侨务办公室，广州华声杂志社编.html</w:t>
      </w:r>
    </w:p>
    <w:p>
      <w:r>
        <w:t>关键词搜索：https://www.jiaokey.com/tag/广州市普及宣传教育《归侨侨眷权益保护法》学习资料.html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