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书名：中外文明同时空  明清VS文艺复兴启蒙时代</w:t>
      </w:r>
    </w:p>
    <w:p>
      <w:r>
        <w:t>作者:林言椒，何承伟主编</w:t>
      </w:r>
    </w:p>
    <w:p>
      <w:r>
        <w:t>出版社:</w:t>
      </w:r>
    </w:p>
    <w:p>
      <w:r>
        <w:t>出版日期：2009.08</w:t>
      </w:r>
    </w:p>
    <w:p>
      <w:r>
        <w:t>总页数：303</w:t>
      </w:r>
    </w:p>
    <w:p>
      <w:r>
        <w:t>更多请访问教客网:www.jiaokey.com</w:t>
      </w:r>
    </w:p>
    <w:p>
      <w:r>
        <w:t>中外文明同时空  明清VS文艺复兴启蒙时代评论地址：https://www.jiaokey.com/book/detail/12311156.html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