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技工学校、高级技工学校英语能力课程教学方案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技工学校、高级技工学校英语能力课程教学方案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本书出售、求购地址：https://www.jiaokey.com/book/detail/12308020.html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关键词搜索：https://www.jiaokey.com/tag/技工学校、高级技工学校英语能力课程教学方案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